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6018AC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D6B4A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Fat oxidation </w:t>
      </w:r>
    </w:p>
    <w:p w:rsidR="003D6B4A" w:rsidP="006018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53070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0973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018AC">
        <w:rPr>
          <w:rFonts w:ascii="Times New Roman" w:hAnsi="Times New Roman" w:cs="Times New Roman"/>
          <w:sz w:val="24"/>
          <w:szCs w:val="24"/>
        </w:rPr>
        <w:t>1. Workload= 125W</w:t>
      </w:r>
    </w:p>
    <w:p w:rsidR="0017092D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2. Workload=50</w:t>
      </w:r>
    </w:p>
    <w:p w:rsidR="001847A5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Heart rate 65%</w:t>
      </w:r>
    </w:p>
    <w:p w:rsidR="001847A5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 xml:space="preserve">3. Ventilation threshold, I determined it by dividing VO2 by the amount of oxygen obtained from the air by lungs. </w:t>
      </w:r>
      <w:r w:rsidRPr="006018AC" w:rsidR="00F56DF6">
        <w:rPr>
          <w:rFonts w:ascii="Times New Roman" w:hAnsi="Times New Roman" w:cs="Times New Roman"/>
          <w:sz w:val="24"/>
          <w:szCs w:val="24"/>
        </w:rPr>
        <w:t xml:space="preserve">Some mechanisms cause changes in ventilation threshold; the production of carbon dioxide, and oxygen consumption. An increase in the amount of oxygen causes a decrease in the ventilation threshold. The ventilation threshold </w:t>
      </w:r>
      <w:r w:rsidRPr="006018AC" w:rsidR="005F1A38">
        <w:rPr>
          <w:rFonts w:ascii="Times New Roman" w:hAnsi="Times New Roman" w:cs="Times New Roman"/>
          <w:sz w:val="24"/>
          <w:szCs w:val="24"/>
        </w:rPr>
        <w:t>is 2.45L/min. The ventilation threshold occurs to reflect the levels of lactate accumulation.
</w:t>
      </w:r>
    </w:p>
    <w:p w:rsidR="00F56DF6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4</w:t>
      </w:r>
      <w:r w:rsidR="003D6B4A">
        <w:rPr>
          <w:rFonts w:ascii="Times New Roman" w:hAnsi="Times New Roman" w:cs="Times New Roman"/>
          <w:sz w:val="24"/>
          <w:szCs w:val="24"/>
        </w:rPr>
        <w:t xml:space="preserve"> The </w:t>
      </w:r>
      <w:r w:rsidR="005D7DCE">
        <w:rPr>
          <w:rFonts w:ascii="Times New Roman" w:hAnsi="Times New Roman" w:cs="Times New Roman"/>
          <w:sz w:val="24"/>
          <w:szCs w:val="24"/>
        </w:rPr>
        <w:t>primary</w:t>
      </w:r>
      <w:r w:rsidRPr="006018AC" w:rsidR="005D2D59">
        <w:rPr>
          <w:rFonts w:ascii="Times New Roman" w:hAnsi="Times New Roman" w:cs="Times New Roman"/>
          <w:sz w:val="24"/>
          <w:szCs w:val="24"/>
        </w:rPr>
        <w:t xml:space="preserve"> q</w:t>
      </w:r>
      <w:r w:rsidRPr="006018AC" w:rsidR="005F1A38">
        <w:rPr>
          <w:rFonts w:ascii="Times New Roman" w:hAnsi="Times New Roman" w:cs="Times New Roman"/>
          <w:sz w:val="24"/>
          <w:szCs w:val="24"/>
        </w:rPr>
        <w:t>uestion</w:t>
      </w:r>
      <w:r w:rsidRPr="006018AC" w:rsidR="005D2D59">
        <w:rPr>
          <w:rFonts w:ascii="Times New Roman" w:hAnsi="Times New Roman" w:cs="Times New Roman"/>
          <w:sz w:val="24"/>
          <w:szCs w:val="24"/>
        </w:rPr>
        <w:t xml:space="preserve"> is to investigate the intensity of the exercise that caused a greater rate of fat oxidization. The secondary question was to </w:t>
      </w:r>
      <w:r w:rsidRPr="006018AC" w:rsidR="00205AA6">
        <w:rPr>
          <w:rFonts w:ascii="Times New Roman" w:hAnsi="Times New Roman" w:cs="Times New Roman"/>
          <w:sz w:val="24"/>
          <w:szCs w:val="24"/>
        </w:rPr>
        <w:t>distinguish the amount of oxygen at LT with VO2 that causes a maximal rate of oxidation of fat both in athletes and obese.
</w:t>
      </w:r>
    </w:p>
    <w:p w:rsidR="00205AA6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5. The rate of using energy raised with a rising intensity in AT and OB for both males and females. The actual intensity in men was higher as compared to women.</w:t>
      </w:r>
      <w:r w:rsidRPr="006018AC" w:rsidR="007E577B">
        <w:rPr>
          <w:rFonts w:ascii="Times New Roman" w:hAnsi="Times New Roman" w:cs="Times New Roman"/>
          <w:sz w:val="24"/>
          <w:szCs w:val="24"/>
        </w:rPr>
        <w:t xml:space="preserve"> The total energy usage revealed no differences between sexes in the two groups. The rate of oxidation of fat was of no difference with the tested intensities in both sexes.
</w:t>
      </w:r>
    </w:p>
    <w:p w:rsidR="007E577B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6. Obese clients should have regular exercise such as sports and other games to ensure that their body is flexible, which will eventually result in maximum oxidation of fat.
</w:t>
      </w:r>
    </w:p>
    <w:p w:rsidR="00EA622B" w:rsidRPr="006018AC" w:rsidP="006018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18AC">
        <w:rPr>
          <w:rFonts w:ascii="Times New Roman" w:hAnsi="Times New Roman" w:cs="Times New Roman"/>
          <w:sz w:val="24"/>
          <w:szCs w:val="24"/>
        </w:rPr>
        <w:t>7. Trained individuals have the ability to sustain a high fraction of the utilization of the amount of oxygen they take. They also become efficient physiologically while performing their activities.
</w:t>
      </w:r>
    </w:p>
    <w:sectPr w:rsidSect="003D6B4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B4A" w:rsidP="003D6B4A">
    <w:pPr>
      <w:pStyle w:val="Header"/>
      <w:tabs>
        <w:tab w:val="left" w:pos="2325"/>
        <w:tab w:val="clear" w:pos="4680"/>
        <w:tab w:val="clear" w:pos="9360"/>
      </w:tabs>
    </w:pPr>
    <w:r>
      <w:t>FAT OXIDATION 
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6B4A" w:rsidP="003D6B4A">
    <w:pPr>
      <w:pStyle w:val="Header"/>
      <w:tabs>
        <w:tab w:val="left" w:pos="2325"/>
        <w:tab w:val="clear" w:pos="4680"/>
        <w:tab w:val="clear" w:pos="9360"/>
      </w:tabs>
    </w:pPr>
    <w:r>
      <w:t xml:space="preserve">Running head: </w:t>
    </w:r>
    <w:r>
      <w:t>FAT OXIDATION 
</w:t>
    </w:r>
  </w:p>
  <w:p w:rsidR="003D6B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0334FF"/>
    <w:multiLevelType w:val="hybridMultilevel"/>
    <w:tmpl w:val="B4605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2D"/>
    <w:rsid w:val="00053070"/>
    <w:rsid w:val="0017092D"/>
    <w:rsid w:val="001847A5"/>
    <w:rsid w:val="00205AA6"/>
    <w:rsid w:val="003D6B4A"/>
    <w:rsid w:val="005D2D59"/>
    <w:rsid w:val="005D7DCE"/>
    <w:rsid w:val="005F1A38"/>
    <w:rsid w:val="006018AC"/>
    <w:rsid w:val="007E577B"/>
    <w:rsid w:val="00BD0CD5"/>
    <w:rsid w:val="00C40973"/>
    <w:rsid w:val="00EA622B"/>
    <w:rsid w:val="00EC6B0A"/>
    <w:rsid w:val="00F26A6E"/>
    <w:rsid w:val="00F56DF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0C5EA21-562C-4910-827A-26D62F15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9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6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B4A"/>
  </w:style>
  <w:style w:type="paragraph" w:styleId="Footer">
    <w:name w:val="footer"/>
    <w:basedOn w:val="Normal"/>
    <w:link w:val="FooterChar"/>
    <w:uiPriority w:val="99"/>
    <w:unhideWhenUsed/>
    <w:rsid w:val="003D6B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2019-10-08T22:41:00Z</dcterms:created>
  <dcterms:modified xsi:type="dcterms:W3CDTF">2019-10-08T22:41:00Z</dcterms:modified>
</cp:coreProperties>
</file>